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F5526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 w:rsidRPr="00A027DE">
        <w:rPr>
          <w:rFonts w:cs="B Nazanin"/>
          <w:b/>
          <w:bCs/>
          <w:color w:val="FF0000"/>
          <w:sz w:val="28"/>
          <w:szCs w:val="28"/>
          <w:rtl/>
        </w:rPr>
        <w:t>قانون مديريت پسماندها</w:t>
      </w:r>
    </w:p>
    <w:p w14:paraId="1B5F5527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>ماده 1- جهت تحقق اصل پنجاهم (50) قانون اساسي جمهوري اسلامي ايران و به منظور حفظ محيط زيست كشور از آثار زيانبار پسماندها و مديريت بهينه آنها، كليه وزارتخانه و سازمانها و موسسات و نهادهاي دولتي و نهادهاي عمومي غيردولتي كه شمول قانون برآنها مستلزم ذكر نام مي باشد و كليه شركتها و موسسات و اشخاص حقيقي و حقوقي ،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موظفند مقررات و سياستهاي مقرر در اين قانون را رعايت نمايند.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</w:t>
      </w:r>
    </w:p>
    <w:p w14:paraId="1B5F5528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ماده 2- عبارات و اصطلاحاتي كه در اين قانون به كار رفته است،‌داراي معاني زير مي باشد:‌ </w:t>
      </w:r>
    </w:p>
    <w:p w14:paraId="1B5F5529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الف- سازمان : سازمان حفاظت محيط زيست </w:t>
      </w:r>
    </w:p>
    <w:p w14:paraId="1B5F552A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ب </w:t>
      </w:r>
      <w:r w:rsidRPr="00A027DE">
        <w:rPr>
          <w:sz w:val="28"/>
          <w:szCs w:val="28"/>
          <w:rtl/>
        </w:rPr>
        <w:t>–</w:t>
      </w:r>
      <w:r w:rsidRPr="00A027DE">
        <w:rPr>
          <w:rFonts w:cs="B Nazanin"/>
          <w:sz w:val="28"/>
          <w:szCs w:val="28"/>
          <w:rtl/>
        </w:rPr>
        <w:t xml:space="preserve"> پسماند: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به مواد جامد، مايع و گاز (غير از فاضلاب) گفته مي شود كه به طور مستقيم يا غيرمستقيم حاصل از فعاليت انسان بوده و از نظر توليد كننده‌،‌ زائد تلقي مي شود. پسماندها به پنج گروه تقسيم مي شوند: </w:t>
      </w:r>
    </w:p>
    <w:p w14:paraId="1B5F552B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1- پسماندهاي عادي : به كليه پسماندهايي گفته مي شود كه به صورت معمول از فعاليتهاي روزمره انسانها در شهرها، روستاها و خارج از آنها توليد مي شود، از قبيل زباله هاي خانگي و نخاله هاي ساختماني .</w:t>
      </w:r>
    </w:p>
    <w:p w14:paraId="1B5F552C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2- پسماندهاي پزشكي (بيمارستاني) : به كليه پيشماندهاي عفوني و زيان آور ناشي از بيمارستانها ، مراكز بهداشتي ، درماني ، آزمايشگاههاي تشخيص طبي و ساير مراكز مشابه گفته مي شود. ساير پسماندهاي خطرناك بيمارستاني از شمول اين تعريف خارج است.</w:t>
      </w:r>
    </w:p>
    <w:p w14:paraId="1B5F552D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3- پسماندهاي ويژه :‌ به كليه پسماندهايي گفته مي شود كه به دليل بالا بودن حداقل، يكي از خواص خطرناك ،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از قبيل سميت، بيماري زايي ، قابليت انفجار يا اشتعال، خورندگي و مشابه آن به مراقبت ويژه نياز داشته باشد و آن دسته از پسماندهاي پزشكي و نيز بخشي از پسماندهاي عادي ، صنعتي ، كشاورزي كه نياز به مديريت خاص دارند،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جز پسماندهاي ويژه محسوب مي شوند. </w:t>
      </w:r>
    </w:p>
    <w:p w14:paraId="1B5F552E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4- پسماندهاي كشاورزي :‌ به پسماندهاي ناشي از فعاليتهاي توليدي در بخش كشاورزي گفته مي شود از قبيل فضولات،‌لاشه حيوانات (دام، طيور و آبزيان) محصولات كشاورزي فاسد يا غيرقابل مصرف. </w:t>
      </w:r>
    </w:p>
    <w:p w14:paraId="1B5F552F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5- پسماندهاي صنعتي :‌ به كليه پسماندهاي ناشي از فعاليتهاي صنعتي و معدني و پسماندهاي پالايشگاهي صنايع گاز،‌نفت و پتروشيمي و نيروگاهي و امثال آن گفته مي شود از قبيل براده ها ، سرريزها و لجن هاي صنعتي . </w:t>
      </w:r>
    </w:p>
    <w:p w14:paraId="1B5F5530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ج </w:t>
      </w:r>
      <w:r w:rsidRPr="00A027DE">
        <w:rPr>
          <w:sz w:val="28"/>
          <w:szCs w:val="28"/>
          <w:rtl/>
        </w:rPr>
        <w:t>–</w:t>
      </w:r>
      <w:r w:rsidRPr="00A027DE">
        <w:rPr>
          <w:rFonts w:cs="B Nazanin"/>
          <w:sz w:val="28"/>
          <w:szCs w:val="28"/>
          <w:rtl/>
        </w:rPr>
        <w:t xml:space="preserve"> مديريت اجرايي پسماند:‌شخصيت حقيقي يا حقوقي است كه مسئول برنامه ريزي، ساماندهي، مراقبت و عمليات اجرايي مربوط به توليد، جمع آوري، ذخيره سازي ، جداسازي‌، حمل و نقل ، بازيافت، پردازش و دفع پسماندها و همچنين آموزش و اطلاع رساني در اين زمينه مي باشد. </w:t>
      </w:r>
    </w:p>
    <w:p w14:paraId="1B5F5531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1- دفع: كليه روشهاي از بين بردن يا كاهش خطرات ناشي از پسماندها، از قبيل بازيافت، دفن بهداشتي ، زباله سوزي </w:t>
      </w:r>
    </w:p>
    <w:p w14:paraId="1B5F5532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lastRenderedPageBreak/>
        <w:t>2- پردازش:‌ كليه فراينده هاي مكانيكي ، شيميايي ، بيولوژيكي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كه منجر به تسهيل در عمليات دفع گردد.</w:t>
      </w:r>
    </w:p>
    <w:p w14:paraId="1B5F5533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د- منظور از آلودگي ، همان تعريف مقرر در ماده (9) قانو حفاظت و بهسازي محيط زيست </w:t>
      </w:r>
      <w:r w:rsidRPr="00A027DE">
        <w:rPr>
          <w:sz w:val="28"/>
          <w:szCs w:val="28"/>
          <w:rtl/>
        </w:rPr>
        <w:t>–</w:t>
      </w:r>
      <w:r w:rsidRPr="00A027DE">
        <w:rPr>
          <w:rFonts w:cs="B Nazanin"/>
          <w:sz w:val="28"/>
          <w:szCs w:val="28"/>
          <w:rtl/>
        </w:rPr>
        <w:t xml:space="preserve"> مصوب 28/3/1353- است.</w:t>
      </w:r>
    </w:p>
    <w:p w14:paraId="1B5F5534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تبصره 1- پسماندهاي پزشكي و نيز بخشي از پسماندهاي عادي ، صنعتي و كشاورزي كه نياز به مديريت خاص دارند، جز پسماندهاي ويژه محسوب مي شوند. </w:t>
      </w:r>
    </w:p>
    <w:p w14:paraId="1B5F5535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تبصره 2- فهرست پسماندهاي ويژه از طرف سازمان ، با همكاري دستگاههاي ذيربط تعيين و به تصويب شوراي عالي حفاظت محيط زيست ، خواهد رسيد. </w:t>
      </w:r>
    </w:p>
    <w:p w14:paraId="1B5F5536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تبصره 3- پسماندهاي ويژه پرتوزا، تابع قوانين و مقررات مربوط به خود مي باشند.</w:t>
      </w:r>
    </w:p>
    <w:p w14:paraId="1B5F5537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تبصره 4- لجن هاي حاصل از تصفيه فاضلاب هاي شهري و تخليه چاههاي جذبي فاضلاب خانگي در صورتي كه خشك يا كم رطوبت باشند، در دسته پسماندهاي عادي قرار خواهند گرفت. </w:t>
      </w:r>
    </w:p>
    <w:p w14:paraId="1B5F5538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ماده 3- موسسه استاندارد و تحقيقات صنعتي ايران موظف است با همكاري وزارت بهداشت ، درمان و آموزش پزشكي و ساير دستگاهها حسب مورد، استاندارد كيفيت و بهداشت محصولات و مواد بازيافتي و استفاده هاي مجاز آنها را تهيه نمايد. </w:t>
      </w:r>
    </w:p>
    <w:p w14:paraId="1B5F5539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4- دستگاههاي اجرايي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ذيربط موظفند جهت بازيافت و دفع پسماندها ، تدابير لازم را به ترتيبي كه در آيين نامه هاي اجرايي اين قانون مشخص خواهد شد، اتخاذ نمايند. آيين نامه اجرايي مذكور مي بايستي در برگيرنده موارد زير نيز باشد:‌</w:t>
      </w:r>
    </w:p>
    <w:p w14:paraId="1B5F553A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1-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مقررات تنظيم شده موجب گردد تا توليد و مصرف ، پسماند كمتري ايجاد نمايد. </w:t>
      </w:r>
    </w:p>
    <w:p w14:paraId="1B5F553B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2-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تسهيلات لازم براي توليد و مصرف كالاهايي كه بازيافت آنها سهل تر است ،‌فراهم شود و توليد و واردات محصولاتي كه دفع يا بازيافت پسماند آنها مشكل تر است ، محدود شود. </w:t>
      </w:r>
    </w:p>
    <w:p w14:paraId="1B5F553C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3-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>تدابيري اتخاذ شود كه استفاده از مواد اوليه بازيافتي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در توليد گسترش يابد. </w:t>
      </w:r>
    </w:p>
    <w:p w14:paraId="1B5F553D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4-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مسئوليت تامين و پرداخت بخشي از هزينه هاي بازيافت بر عهده توليد كنندگان محصولات قرار گيرد. </w:t>
      </w:r>
    </w:p>
    <w:p w14:paraId="1B5F553E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ماده 5- مديريت هاي اجرايي پسماندها ، موظفند براساس معيارها و ضوابط وزارت بهداشت، درمان و آموزش ترتيبي اتخاذ نمايند تا سلامت ، بهداشت و ايمني عوامل اجرايي تحت نظارت آنها تامين و تضمين شود. </w:t>
      </w:r>
    </w:p>
    <w:p w14:paraId="1B5F553F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6- سازمان صدا و سيماي جمهوري اسلامي ايران و ساير رسانه هايي كه نقش اطلاع رساني دارند و همچنين دستگاههاي آموزشي و فرهنگي ، موظفند جهت اطلاع رساني و آموزش ،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جداسازي صحيح، جمع آوري و بازيافت پسماندها،‌اقدام و با سازمانها و مسئولين مربوط همكاري نمايند. </w:t>
      </w:r>
    </w:p>
    <w:p w14:paraId="1B5F5540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تبصره </w:t>
      </w:r>
      <w:r w:rsidRPr="00A027DE">
        <w:rPr>
          <w:sz w:val="28"/>
          <w:szCs w:val="28"/>
          <w:rtl/>
        </w:rPr>
        <w:t>–</w:t>
      </w:r>
      <w:r w:rsidRPr="00A027DE">
        <w:rPr>
          <w:rFonts w:cs="B Nazanin"/>
          <w:sz w:val="28"/>
          <w:szCs w:val="28"/>
          <w:rtl/>
        </w:rPr>
        <w:t xml:space="preserve"> وزارتخانه هاي جهاد كشاورزي ، صنايع و معادن ، كشور و بهداشت ، درمان و آموزش پزشكي به منظور كاهش پسماندهاي كشاورزي ، موظفند نسبت به اطلاع رساني و آموزش روستائيان و توليد كنندگان ، اقدام لازم را به عمل آورند. </w:t>
      </w:r>
    </w:p>
    <w:p w14:paraId="1B5F5541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lastRenderedPageBreak/>
        <w:t>ماده 7- مديريت اجرايي كليه پسماندها غير از صنعتي و ويژه در شهرها و روستاها و حريم آنها به عهده شهرداري و دهياري ها و در خارج از حوزه و وظايف شهرداري ها و دهياري ها به عهده بخشداري ها مي باشد. مديريت اجرايي پسماندهاي صنعتي ويژه به عهده توليد كننده خواهد بود. در صورت تبديل آن به پسماند عادي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به عهده شهرداريها ، دهياريها و بخشداريها خواهد بود. </w:t>
      </w:r>
    </w:p>
    <w:p w14:paraId="1B5F5542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تبصره </w:t>
      </w:r>
      <w:r w:rsidRPr="00A027DE">
        <w:rPr>
          <w:sz w:val="28"/>
          <w:szCs w:val="28"/>
          <w:rtl/>
        </w:rPr>
        <w:t>–</w:t>
      </w:r>
      <w:r w:rsidRPr="00A027DE">
        <w:rPr>
          <w:rFonts w:cs="B Nazanin"/>
          <w:sz w:val="28"/>
          <w:szCs w:val="28"/>
          <w:rtl/>
        </w:rPr>
        <w:t xml:space="preserve"> مديريت هاي اجرايي مي توانند تمام يا بخشي از عمليات مربوط به جمع آوري ، جداسازي و دفع پسماندها را به اشخاص حقيقي و حقوقي واگذار نمايند. </w:t>
      </w:r>
    </w:p>
    <w:p w14:paraId="1B5F5543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8- مديريت اجرايي مي تواند هزينه هاي مديريت پسماندها را از توليد كننده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پسماند با تعرفه اي كه طبق دستورالعمل وزارت كشور توسط شوراهاي اسلامي بر حسب نوع پسماند تعيين مي شود ، دريافت نموده و فقط صرف هزينه هاي مديريت پسماند نمايد. </w:t>
      </w:r>
    </w:p>
    <w:p w14:paraId="1B5F5544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9- وزارت كشور با هماهنگي سازمان ، موظف است برنامه ريزي و تدابير لازم براي جداسازي پسماندهاي عادي را به عمل آورده و برنامه زمان بندي آن را تدوين نمايد. مديريت هاي اجرايي مندرج در ماده (7) اين قانون موظفند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در چارچوب برنامه فوق و در مهلتي كه در آيين نامه اجرايي اين قانون، پيش بيني مي شود، كليه پسماندهاي عادي را به صورت تفكيك شده جمع آوري ، بازيافت يا دفن نمايند. </w:t>
      </w:r>
    </w:p>
    <w:p w14:paraId="1B5F5545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ماده 10- وزارت كشور موظف است در اجراي وظايف مندرج در اين قانون، ظرف مدت شش ماه پس از تصويب اين قانون ، نسبت به تهيه دستورالعمل تشكيلات و ساماندهي مديريت اجرايي پسماندها در شهرداريها، دهياري ها و بخشداري ها اقدام نمايد. </w:t>
      </w:r>
    </w:p>
    <w:p w14:paraId="1B5F5546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11- سازمان موظف است با همكاري وزارتخانه هاي بهداشت، درمان و آموزش پزشكي ( در مورد پسماندهاي پزشكي)، صنايع و معادن ، نيرو و نفت (در مورد پسماندهاي صنعتي و معدني)‌، جهاد كشاورزي (در مورد پسماندهاي كشاورزي)‌ضوابط و روشهاي مربوط به مديريت اجرايي پسماندها را تدوين و در شوراي عالي حفاظت محيط زيست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به تصويب برساند، وزارتخانه هاي مذكور مسئول نظارت بر اجراي ضوابط و روشهاي مصوب هستند. </w:t>
      </w:r>
    </w:p>
    <w:p w14:paraId="1B5F5547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ماده 12- محل هاي دفن پسماندها براساس ضوابط زيست محيطي توسط وزارت كشور با هماهنگي سازمان و وزارت جهاد كشاورزي تعيين خواهد شد. </w:t>
      </w:r>
    </w:p>
    <w:p w14:paraId="1B5F5548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تبصره 1- شوراي عالي شهرسازي و معماري موظف است در طرحهاي ناحيه اي جامع،‌ مناطق مناسبي را براي دفع پسماندها در نظر بگيرد.</w:t>
      </w:r>
    </w:p>
    <w:p w14:paraId="1B5F5549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تبصره 2- وزارت كشور موظف است اعتبارات،‌تسهيلات و امكانات لازم راجهت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ايجاد و بهره برداري از محل هاي دفع پسماندها راسا يا توسط بخش خصوصي فراهم نمايد. </w:t>
      </w:r>
    </w:p>
    <w:p w14:paraId="1B5F554A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13- مخلوط كردن پسماندهاي پزشكي با ساير پسماندها و تخليه و پخش آنها در محيط و يا فروش ،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استفاده و بازيافت اين نوع پسماندها ممنوع است. </w:t>
      </w:r>
    </w:p>
    <w:p w14:paraId="1B5F554B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14- نقل و انتقال برون مرزي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پسماندهاي ويژه تابع مقررات كنوانسيون بازل و با نظارت مرجع ملي كنوانسيون خواهد بود. نقل و انتقال درون مرزي پسماندهاي ويژه تابع آيين نامه اجرايي مصوب هيات وزيران خواهد بود. </w:t>
      </w:r>
    </w:p>
    <w:p w14:paraId="1B5F554C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lastRenderedPageBreak/>
        <w:t xml:space="preserve">ماده 15- توليد كنندگان آن دسته از پسماندهايي كه داراي يكي از ويژگي هاي پسماندهاي ويژه نيز مي باشند، موظفند با بهينه سازي فرآيند و بازيابي، پسماندهاي خود را به حداقل برسانند و در مواردي كه حدود مجاز در آيين نامه اجرايي اين قانون پيش بيني شده است ، در حد مجاز ، نگهدارند. </w:t>
      </w:r>
    </w:p>
    <w:p w14:paraId="1B5F554D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16- نگهداري ، مخلوط كردن، جمع آوري ، حمل و نقل ، خريد و فروش ، دفع، صدور تخليه پسماندها در محيط بر طبق مقررات اين قانون و آيين نامه اجرايي آن خواهد بود. در غير اين صورت اشخاص متخلف به حكم مراجع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قضايي به جزاي نقدي در بار اول پسماندهاي عادي از پانصد هزار (500000) ريال تا يكصد ميليون </w:t>
      </w:r>
    </w:p>
    <w:p w14:paraId="1B5F554E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(100000000) ريال و براي ساير پسماندها از دو ميليون (2000000) ريال تا يكصد ميليون (100000000) ريال و در صورت تكرار، هر بار دو برابر مجازات قبلي در اين ماه محكوم مي شوند. </w:t>
      </w:r>
    </w:p>
    <w:p w14:paraId="1B5F554F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متخلفين از حكم ماده (13)‌ به جزاي نقدي از دو ميليون (2000000)‌ ريال تا يكصد ميليون (100000000)‌ ريال و در صورت تكرار به دو برابر حداكثر مجازات و در صورت تكرار مجدد هر بار به دو برابر مجازات بار قبل محكوم مي شوند.</w:t>
      </w:r>
    </w:p>
    <w:p w14:paraId="1B5F5550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17- مخالفين از حكم ماده (14)‌ اين قانون موظفند پسماندهاي مشمول كنوانسيون بازل را به كشور مبدا اعاده و يا در صورت امكان معدوم كردن در داخل تحت نظارت و طبق نظر سازمان (مرجع ملي كنوانسيون مذكور در ايران)‌ با هزينه خود به نحو مناسب دفع نمايند. در غير اين صورت به مجازاتهاي مقرر در ماده (16)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محكوم خواهند شد. </w:t>
      </w:r>
    </w:p>
    <w:p w14:paraId="1B5F5551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18- در شرايطي كه آلودگي ،‌خطر فوري براي محيط و انسان دارد، با اخطار سازمان و وزارت بهداشت ،‌درمان و آموزش پزشكي ، متخلفين و عاملين آلودگي موظفند فورا اقداماتي را كه منجر به بروز آلودگي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و تخريب محيط زيست مي شود متوقف نموده و بلافاصله مبادرت به رفع آلودگي</w:t>
      </w:r>
      <w:r w:rsidRPr="00A027DE">
        <w:rPr>
          <w:sz w:val="28"/>
          <w:szCs w:val="28"/>
          <w:rtl/>
        </w:rPr>
        <w:t>  </w:t>
      </w:r>
      <w:r w:rsidRPr="00A027DE">
        <w:rPr>
          <w:rFonts w:cs="B Nazanin"/>
          <w:sz w:val="28"/>
          <w:szCs w:val="28"/>
          <w:rtl/>
        </w:rPr>
        <w:t xml:space="preserve"> و پاكسازي محيط نمايند. در صورت استنكاف ، مرجع قضايي خارج از نوبت به موضوع رسيدگي و متخلفين و عاملين را علاوه بر پرداخت جريمه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تعيين شده ، ملزم به رفع آلودگي و پاكسازي خواهد نمود.</w:t>
      </w:r>
    </w:p>
    <w:p w14:paraId="1B5F5552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19- در تمام جرايم ارتكابي مذكور ، مرجع قضايي مرتكبين را علاوه بر پرداخت جريمه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به نفع صندوق دولت ، به پرداخت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خسارت به اشخاص و يا جبران خسارت وارده ، بنا به درخواست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دستگاه مسئول محكوم خواهد نمود. </w:t>
      </w:r>
    </w:p>
    <w:p w14:paraId="1B5F5553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ماده 20- خودروهاي تخليه كننده پسماند در اماكن غيرمجاز، علاوه بر مجازاتهاي مذكور، به يك تا ده هفته توقيف محكوم خواهند شد. </w:t>
      </w:r>
    </w:p>
    <w:p w14:paraId="1B5F5554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تبصره </w:t>
      </w:r>
      <w:r w:rsidRPr="00A027DE">
        <w:rPr>
          <w:sz w:val="28"/>
          <w:szCs w:val="28"/>
          <w:rtl/>
        </w:rPr>
        <w:t>–</w:t>
      </w:r>
      <w:r w:rsidRPr="00A027DE">
        <w:rPr>
          <w:rFonts w:cs="B Nazanin"/>
          <w:sz w:val="28"/>
          <w:szCs w:val="28"/>
          <w:rtl/>
        </w:rPr>
        <w:t xml:space="preserve"> در صورتي كه محل تخليه ، معابرعمومي ، شهري و بين شهري باشد، به حداكثر ميزان توقيف محكوم مي شوند. </w:t>
      </w:r>
    </w:p>
    <w:p w14:paraId="1B5F5555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ماده 21- درآمد حاصل از جرايم اين قانون به حساب خزانه داري كل كشور واريز و همه ساله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معادل وجوه واريزي از محل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اعتبارات رديف خاصي كه در قوانين بودجه سنواتي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پيش بيني مي شود،‌ در اختيار دستگاههايي كه در آيين نامه اجرايي اين قانون تعيين خواهند شد، قرار خواهد </w:t>
      </w:r>
      <w:r w:rsidRPr="00A027DE">
        <w:rPr>
          <w:rFonts w:cs="B Nazanin"/>
          <w:sz w:val="28"/>
          <w:szCs w:val="28"/>
          <w:rtl/>
        </w:rPr>
        <w:lastRenderedPageBreak/>
        <w:t xml:space="preserve">گرفت تا صرف آموزش ، فرهنگ سازي ، اطلاع رساني و رفع آلودگي ناشي از پسماندها ، حفاظت از محيط زيست و تامين امكانات لازم در جهت اجراي اين قانون گردد. </w:t>
      </w:r>
    </w:p>
    <w:p w14:paraId="1B5F5556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 xml:space="preserve">ماده 22- آيين نامه اجرايي اين قانون توسط سازمان با همكاري وزارت كشور و ساير دستگاههاي اجرايي ذيربط حداكثر ظرف مدت شش ماه تهيه و به تصويب هيات وزيران مي رسد. </w:t>
      </w:r>
    </w:p>
    <w:p w14:paraId="1B5F5557" w14:textId="77777777" w:rsidR="009C1318" w:rsidRPr="00A027DE" w:rsidRDefault="009C1318" w:rsidP="009C1318">
      <w:pPr>
        <w:jc w:val="both"/>
        <w:rPr>
          <w:rFonts w:cs="B Nazanin"/>
          <w:sz w:val="28"/>
          <w:szCs w:val="28"/>
          <w:rtl/>
        </w:rPr>
      </w:pPr>
      <w:r w:rsidRPr="00A027DE">
        <w:rPr>
          <w:rFonts w:cs="B Nazanin"/>
          <w:sz w:val="28"/>
          <w:szCs w:val="28"/>
          <w:rtl/>
        </w:rPr>
        <w:t>مده 23- نظارت و مسئوليت حسن اجراي اين قانون بر عهده سازمان مي باشد. قانون فوق مشتمل بر بيست و سه ماده و نه تبصره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در جلسه علني روز يكشنبه مورخ بيستم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ارديبهشت ماه يكهزار و سيصد و هشتاد و سه مجلس شوراي اسلامي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تصويب و در تاريخ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9/3/1383</w:t>
      </w: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 xml:space="preserve"> به تاييد شوراي نگهبان رسيده است.</w:t>
      </w:r>
    </w:p>
    <w:p w14:paraId="1B5F5558" w14:textId="77777777" w:rsidR="00942351" w:rsidRDefault="009C1318" w:rsidP="009C1318">
      <w:pPr>
        <w:jc w:val="both"/>
      </w:pPr>
      <w:r w:rsidRPr="00A027DE">
        <w:rPr>
          <w:sz w:val="28"/>
          <w:szCs w:val="28"/>
          <w:rtl/>
        </w:rPr>
        <w:t> </w:t>
      </w:r>
      <w:r w:rsidRPr="00A027DE">
        <w:rPr>
          <w:rFonts w:cs="B Nazanin"/>
          <w:sz w:val="28"/>
          <w:szCs w:val="28"/>
          <w:rtl/>
        </w:rPr>
        <w:t>غلامعلي حداد عادل- رييس مجلس شوراي اسلامي</w:t>
      </w:r>
    </w:p>
    <w:sectPr w:rsidR="00942351" w:rsidSect="00942351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18"/>
    <w:rsid w:val="001C5455"/>
    <w:rsid w:val="004359FE"/>
    <w:rsid w:val="00942351"/>
    <w:rsid w:val="009C1318"/>
    <w:rsid w:val="00F35E4B"/>
    <w:rsid w:val="00F978C3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F5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31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31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dcterms:created xsi:type="dcterms:W3CDTF">2023-08-07T07:42:00Z</dcterms:created>
  <dcterms:modified xsi:type="dcterms:W3CDTF">2023-08-07T07:42:00Z</dcterms:modified>
</cp:coreProperties>
</file>